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867" w:rsidRDefault="007503F6" w:rsidP="007503F6">
      <w:pPr>
        <w:pStyle w:val="a3"/>
      </w:pPr>
      <w:r>
        <w:t>РЕШЕНИЕ  КВАДРАТНЫХ  УРАВНЕНИЙ</w:t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1310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3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4015" cy="255905"/>
            <wp:effectExtent l="19050" t="0" r="698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4015" cy="25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6311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3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999105" cy="49720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497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91109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11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1031" cy="855878"/>
            <wp:effectExtent l="19050" t="0" r="9519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7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390075" cy="54864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223050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230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8180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81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3614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36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lastRenderedPageBreak/>
        <w:t>ДОМА</w:t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70265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2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5364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3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247521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47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3F6" w:rsidRDefault="007503F6" w:rsidP="007503F6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83623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36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03F6" w:rsidSect="007503F6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03F6"/>
    <w:rsid w:val="00487867"/>
    <w:rsid w:val="007503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8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03F6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50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503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</Words>
  <Characters>55</Characters>
  <Application>Microsoft Office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2020-11-29T20:43:00Z</dcterms:created>
  <dcterms:modified xsi:type="dcterms:W3CDTF">2020-11-29T20:53:00Z</dcterms:modified>
</cp:coreProperties>
</file>